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39" w:rsidRPr="00331A94" w:rsidRDefault="009F7739" w:rsidP="00206837">
      <w:pPr>
        <w:spacing w:after="0" w:line="240" w:lineRule="auto"/>
        <w:jc w:val="center"/>
        <w:rPr>
          <w:rFonts w:cstheme="minorHAnsi"/>
          <w:b/>
          <w:sz w:val="28"/>
          <w:szCs w:val="24"/>
        </w:rPr>
      </w:pPr>
      <w:r w:rsidRPr="00331A94">
        <w:rPr>
          <w:rFonts w:cstheme="minorHAnsi"/>
          <w:b/>
          <w:sz w:val="28"/>
          <w:szCs w:val="24"/>
        </w:rPr>
        <w:t>Position Advertisement</w:t>
      </w:r>
    </w:p>
    <w:p w:rsidR="00331A94" w:rsidRPr="00331A94" w:rsidRDefault="00331A94" w:rsidP="00331A94">
      <w:pPr>
        <w:spacing w:after="0" w:line="240" w:lineRule="auto"/>
        <w:rPr>
          <w:rFonts w:cstheme="minorHAnsi"/>
          <w:bCs/>
          <w:color w:val="F79646" w:themeColor="accent6"/>
          <w:sz w:val="24"/>
          <w:szCs w:val="24"/>
        </w:rPr>
      </w:pPr>
      <w:r w:rsidRPr="00331A94">
        <w:rPr>
          <w:rFonts w:cstheme="minorHAnsi"/>
          <w:bCs/>
          <w:color w:val="F79646" w:themeColor="accent6"/>
          <w:sz w:val="24"/>
          <w:szCs w:val="24"/>
        </w:rPr>
        <w:t>{Short ad for newspapers and their online ads}</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jc w:val="center"/>
        <w:rPr>
          <w:rFonts w:cstheme="minorHAnsi"/>
          <w:b/>
          <w:bCs/>
          <w:sz w:val="24"/>
          <w:szCs w:val="24"/>
        </w:rPr>
      </w:pPr>
      <w:r w:rsidRPr="00331A94">
        <w:rPr>
          <w:rFonts w:cstheme="minorHAnsi"/>
          <w:b/>
          <w:bCs/>
          <w:sz w:val="24"/>
          <w:szCs w:val="24"/>
        </w:rPr>
        <w:t>Extension Educator 4-H Youth Development College Readiness &amp; Career Preparation</w:t>
      </w:r>
    </w:p>
    <w:p w:rsidR="00331A94" w:rsidRPr="00331A94" w:rsidRDefault="00331A94" w:rsidP="00331A94">
      <w:pPr>
        <w:spacing w:after="0" w:line="240" w:lineRule="auto"/>
        <w:jc w:val="center"/>
        <w:rPr>
          <w:rFonts w:cstheme="minorHAnsi"/>
          <w:b/>
          <w:bCs/>
          <w:sz w:val="24"/>
          <w:szCs w:val="24"/>
        </w:rPr>
      </w:pPr>
      <w:r w:rsidRPr="00331A94">
        <w:rPr>
          <w:rFonts w:cstheme="minorHAnsi"/>
          <w:b/>
          <w:bCs/>
          <w:sz w:val="24"/>
          <w:szCs w:val="24"/>
        </w:rPr>
        <w:t>University of Nebraska-Lincoln</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i/>
          <w:sz w:val="24"/>
          <w:szCs w:val="24"/>
        </w:rPr>
      </w:pPr>
      <w:r w:rsidRPr="00331A94">
        <w:rPr>
          <w:rFonts w:cstheme="minorHAnsi"/>
          <w:bCs/>
          <w:sz w:val="24"/>
          <w:szCs w:val="24"/>
        </w:rPr>
        <w:t xml:space="preserve">UNL Extension is looking for an Extension Educator who would provide statewide leadership in college readiness and career preparation and develop focused learning experiences that engage youth in decision making around careers and preparing for college. For a detailed position description, required materials and how to apply, go to http://employment.unl.edu, requisition F_190029. Review of applications will be 04/22/19. </w:t>
      </w:r>
      <w:r w:rsidRPr="00331A94">
        <w:rPr>
          <w:rFonts w:cstheme="minorHAnsi"/>
          <w:bCs/>
          <w:i/>
          <w:sz w:val="24"/>
          <w:szCs w:val="24"/>
        </w:rPr>
        <w:t xml:space="preserve">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w:t>
      </w:r>
      <w:bookmarkStart w:id="0" w:name="_GoBack"/>
      <w:r w:rsidRPr="00331A94">
        <w:rPr>
          <w:rFonts w:cstheme="minorHAnsi"/>
          <w:bCs/>
          <w:i/>
          <w:sz w:val="24"/>
          <w:szCs w:val="24"/>
        </w:rPr>
        <w:t>http://www.unl.edu/equity/notice-nondiscrimination.</w:t>
      </w:r>
    </w:p>
    <w:p w:rsidR="00331A94" w:rsidRPr="00331A94" w:rsidRDefault="00331A94" w:rsidP="00331A94">
      <w:pPr>
        <w:spacing w:after="0" w:line="240" w:lineRule="auto"/>
        <w:rPr>
          <w:rFonts w:cstheme="minorHAnsi"/>
          <w:bCs/>
          <w:sz w:val="24"/>
          <w:szCs w:val="24"/>
        </w:rPr>
      </w:pPr>
    </w:p>
    <w:bookmarkEnd w:id="0"/>
    <w:p w:rsidR="00331A94" w:rsidRPr="00331A94" w:rsidRDefault="00331A94" w:rsidP="00331A94">
      <w:pPr>
        <w:spacing w:after="0" w:line="240" w:lineRule="auto"/>
        <w:rPr>
          <w:rFonts w:cstheme="minorHAnsi"/>
          <w:bCs/>
          <w:color w:val="F79646" w:themeColor="accent6"/>
          <w:sz w:val="24"/>
          <w:szCs w:val="24"/>
        </w:rPr>
      </w:pPr>
      <w:r w:rsidRPr="00331A94">
        <w:rPr>
          <w:rFonts w:cstheme="minorHAnsi"/>
          <w:bCs/>
          <w:color w:val="F79646" w:themeColor="accent6"/>
          <w:sz w:val="24"/>
          <w:szCs w:val="24"/>
        </w:rPr>
        <w:t>{Long advertisement for online postings, websites and newsletters}</w:t>
      </w:r>
    </w:p>
    <w:p w:rsidR="00331A94" w:rsidRPr="00331A94" w:rsidRDefault="00331A94" w:rsidP="00331A94">
      <w:pPr>
        <w:spacing w:after="0" w:line="240" w:lineRule="auto"/>
        <w:rPr>
          <w:rFonts w:cstheme="minorHAnsi"/>
          <w:bCs/>
          <w:sz w:val="24"/>
          <w:szCs w:val="24"/>
        </w:rPr>
      </w:pPr>
    </w:p>
    <w:p w:rsidR="00331A94" w:rsidRDefault="00331A94" w:rsidP="00331A94">
      <w:pPr>
        <w:spacing w:after="0" w:line="240" w:lineRule="auto"/>
        <w:jc w:val="center"/>
        <w:rPr>
          <w:rFonts w:cstheme="minorHAnsi"/>
          <w:b/>
          <w:bCs/>
          <w:sz w:val="24"/>
          <w:szCs w:val="24"/>
        </w:rPr>
      </w:pPr>
      <w:r w:rsidRPr="00331A94">
        <w:rPr>
          <w:rFonts w:cstheme="minorHAnsi"/>
          <w:b/>
          <w:bCs/>
          <w:sz w:val="24"/>
          <w:szCs w:val="24"/>
        </w:rPr>
        <w:t xml:space="preserve">Extension Educator 4-H Youth Development </w:t>
      </w:r>
    </w:p>
    <w:p w:rsidR="00331A94" w:rsidRPr="00331A94" w:rsidRDefault="00331A94" w:rsidP="00331A94">
      <w:pPr>
        <w:spacing w:after="0" w:line="240" w:lineRule="auto"/>
        <w:jc w:val="center"/>
        <w:rPr>
          <w:rFonts w:cstheme="minorHAnsi"/>
          <w:b/>
          <w:bCs/>
          <w:sz w:val="24"/>
          <w:szCs w:val="24"/>
        </w:rPr>
      </w:pPr>
      <w:r w:rsidRPr="00331A94">
        <w:rPr>
          <w:rFonts w:cstheme="minorHAnsi"/>
          <w:b/>
          <w:bCs/>
          <w:sz w:val="24"/>
          <w:szCs w:val="24"/>
        </w:rPr>
        <w:t>College Readiness &amp; Career Preparation (Lincoln, NE)</w:t>
      </w:r>
    </w:p>
    <w:p w:rsidR="00331A94" w:rsidRPr="00331A94" w:rsidRDefault="00331A94" w:rsidP="00331A94">
      <w:pPr>
        <w:spacing w:after="0" w:line="240" w:lineRule="auto"/>
        <w:jc w:val="center"/>
        <w:rPr>
          <w:rFonts w:cstheme="minorHAnsi"/>
          <w:b/>
          <w:bCs/>
          <w:sz w:val="24"/>
          <w:szCs w:val="24"/>
        </w:rPr>
      </w:pPr>
      <w:r w:rsidRPr="00331A94">
        <w:rPr>
          <w:rFonts w:cstheme="minorHAnsi"/>
          <w:b/>
          <w:bCs/>
          <w:sz w:val="24"/>
          <w:szCs w:val="24"/>
        </w:rPr>
        <w:t>University of Nebraska-Lincoln</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Would you like to make a positive difference in young people’s lives? Do you have the drive to help us create engaging learning opportunities for youth and adult volunteers? Can you be a strong regional expert and develop focused learning experiences that engage youth in decision making around careers and preparing for college along with other opportunities to help young people achieve their potential? Nebraska Extension is an organization that values individuals who excel, adapt easily, exhibit passion for education, and are excellent communicators. As a member of the Nebraska Extension team you will collaborate with research and extension faculty who are leaders in their field. You will work statewide with high performing teams to create and deliver world class, innovative learning experiences that empower Nebraska youth to improve their lives and prepare for successful futures.</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We have an excellent opportunity for a full-time faculty position located on the UNL campus serving statewide. The focus of this position will be developing a comprehensive, visionary, youth development program aimed at helping youth be college-ready and make decisions related to career opportunities. This will include developing partnerships, empowering volunteers, increasing funding, and growing program enrollment. In addition, the position will provide leadership to the learning experiences at the Nebraska State Fair.</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Required Qualifications: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Master’s degree required; one degree in youth development, education, or closely related field. Master’s degree must be completed by start date.</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A minimum of three years of successful experience teaching youth in a formal or informal setting.</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Demonstrated ability to communicate (i.e. publications, presentations, web, and social media).</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Experience in leading innovative programs designed to enhance college readiness skills and support career preparation in young people.</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lastRenderedPageBreak/>
        <w:t>Experience and demonstrated ability in working with youth and youth organizations including understanding of positive youth development and youth program management.</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Preferred Qualifications: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Experience in working with individuals, coworkers, and teams to accomplish individual and/or group goals, as evidenced by college, career, and/or community activities.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Outstanding leadership skills as demonstrated by roles in college, career, and/or community activities.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Ability to utilize electronic and online technologies for educational program delivery.</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Understanding of different ethnic and socioeconomic audiences and a commitment to developing and delivering both inclusive and targeted programming.</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Successful experience in developing financial support for educational programs including grant writing, fund generation, contracting and/or cost recovery efforts.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Demonstrated ability to effectively manage multiple priorities and programs.</w:t>
      </w:r>
    </w:p>
    <w:p w:rsidR="00331A94" w:rsidRPr="00331A94" w:rsidRDefault="00331A94" w:rsidP="00331A94">
      <w:pPr>
        <w:pStyle w:val="ListParagraph"/>
        <w:numPr>
          <w:ilvl w:val="0"/>
          <w:numId w:val="12"/>
        </w:numPr>
        <w:spacing w:after="0" w:line="240" w:lineRule="auto"/>
        <w:rPr>
          <w:rFonts w:cstheme="minorHAnsi"/>
          <w:bCs/>
          <w:sz w:val="24"/>
          <w:szCs w:val="24"/>
        </w:rPr>
      </w:pPr>
      <w:r w:rsidRPr="00331A94">
        <w:rPr>
          <w:rFonts w:cstheme="minorHAnsi"/>
          <w:bCs/>
          <w:sz w:val="24"/>
          <w:szCs w:val="24"/>
        </w:rPr>
        <w:t>Demonstrated experience/training in the recruitment, training, mentoring and management of volunteers.</w:t>
      </w:r>
    </w:p>
    <w:p w:rsidR="00331A94" w:rsidRPr="00331A94" w:rsidRDefault="00331A94" w:rsidP="00331A94">
      <w:pPr>
        <w:spacing w:after="0" w:line="240" w:lineRule="auto"/>
        <w:rPr>
          <w:rFonts w:cstheme="minorHAnsi"/>
          <w:bCs/>
          <w:sz w:val="24"/>
          <w:szCs w:val="24"/>
        </w:rPr>
      </w:pP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Review of applications will begin on April 22, 2019. Position will remain open until a suitable candidate is found or search is closed. Candidates must apply online at http://employment.unl.edu, requisition F_190029. You will be required to attach the following documents:</w:t>
      </w: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 Cover Letter</w:t>
      </w: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 Resume</w:t>
      </w: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 List of three professional references</w:t>
      </w:r>
    </w:p>
    <w:p w:rsidR="00331A94" w:rsidRPr="00331A94" w:rsidRDefault="00331A94" w:rsidP="00331A94">
      <w:pPr>
        <w:spacing w:after="0" w:line="240" w:lineRule="auto"/>
        <w:rPr>
          <w:rFonts w:cstheme="minorHAnsi"/>
          <w:bCs/>
          <w:sz w:val="24"/>
          <w:szCs w:val="24"/>
        </w:rPr>
      </w:pPr>
      <w:r w:rsidRPr="00331A94">
        <w:rPr>
          <w:rFonts w:cstheme="minorHAnsi"/>
          <w:bCs/>
          <w:sz w:val="24"/>
          <w:szCs w:val="24"/>
        </w:rPr>
        <w:t>- Transcripts (official or unofficial) or grade report listing courses taken, the institution where they were taken and final grade. Transcripts must be attached to the online application, attached to an email and sent to jmackin1@unl.edu, or faxed to 402-624-8010. Please make sure to black out your social security number before you send or upload your transcripts/grade report.</w:t>
      </w:r>
    </w:p>
    <w:p w:rsidR="00331A94" w:rsidRPr="00331A94" w:rsidRDefault="00331A94" w:rsidP="00331A94">
      <w:pPr>
        <w:spacing w:after="0" w:line="240" w:lineRule="auto"/>
        <w:rPr>
          <w:rFonts w:cstheme="minorHAnsi"/>
          <w:bCs/>
          <w:sz w:val="24"/>
          <w:szCs w:val="24"/>
        </w:rPr>
      </w:pPr>
    </w:p>
    <w:p w:rsidR="00804AF7" w:rsidRPr="00331A94" w:rsidRDefault="00331A94" w:rsidP="00331A94">
      <w:pPr>
        <w:spacing w:after="0" w:line="240" w:lineRule="auto"/>
        <w:rPr>
          <w:rFonts w:cstheme="minorHAnsi"/>
          <w:i/>
          <w:sz w:val="32"/>
        </w:rPr>
      </w:pPr>
      <w:r w:rsidRPr="00331A94">
        <w:rPr>
          <w:rFonts w:cstheme="minorHAnsi"/>
          <w:bCs/>
          <w:i/>
          <w:sz w:val="24"/>
          <w:szCs w:val="24"/>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sectPr w:rsidR="00804AF7" w:rsidRPr="00331A94" w:rsidSect="003470E2">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4CB"/>
    <w:multiLevelType w:val="hybridMultilevel"/>
    <w:tmpl w:val="A560BB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1BED"/>
    <w:multiLevelType w:val="hybridMultilevel"/>
    <w:tmpl w:val="2E888EEE"/>
    <w:lvl w:ilvl="0" w:tplc="04090001">
      <w:start w:val="1"/>
      <w:numFmt w:val="bullet"/>
      <w:lvlText w:val=""/>
      <w:lvlJc w:val="left"/>
      <w:pPr>
        <w:ind w:left="2010" w:hanging="360"/>
      </w:pPr>
      <w:rPr>
        <w:rFonts w:ascii="Symbol" w:hAnsi="Symbol" w:cs="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 w15:restartNumberingAfterBreak="0">
    <w:nsid w:val="153F57C2"/>
    <w:multiLevelType w:val="hybridMultilevel"/>
    <w:tmpl w:val="0D96B288"/>
    <w:lvl w:ilvl="0" w:tplc="F3746B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A6609"/>
    <w:multiLevelType w:val="hybridMultilevel"/>
    <w:tmpl w:val="4C744F88"/>
    <w:lvl w:ilvl="0" w:tplc="AE3257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E49A0"/>
    <w:multiLevelType w:val="hybridMultilevel"/>
    <w:tmpl w:val="8E9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051C3"/>
    <w:multiLevelType w:val="hybridMultilevel"/>
    <w:tmpl w:val="1F28C816"/>
    <w:lvl w:ilvl="0" w:tplc="C7687EB4">
      <w:numFmt w:val="bullet"/>
      <w:lvlText w:val=""/>
      <w:lvlJc w:val="left"/>
      <w:pPr>
        <w:ind w:left="720" w:hanging="360"/>
      </w:pPr>
      <w:rPr>
        <w:rFonts w:ascii="Symbol" w:eastAsia="Arial Unicode MS"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27272"/>
    <w:multiLevelType w:val="hybridMultilevel"/>
    <w:tmpl w:val="898C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D2DED"/>
    <w:multiLevelType w:val="hybridMultilevel"/>
    <w:tmpl w:val="0B3C4A8A"/>
    <w:lvl w:ilvl="0" w:tplc="E1CC15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F22C2"/>
    <w:multiLevelType w:val="hybridMultilevel"/>
    <w:tmpl w:val="66DA27EE"/>
    <w:lvl w:ilvl="0" w:tplc="F3746B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552D6"/>
    <w:multiLevelType w:val="hybridMultilevel"/>
    <w:tmpl w:val="237C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882D02"/>
    <w:multiLevelType w:val="hybridMultilevel"/>
    <w:tmpl w:val="C5A0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45285"/>
    <w:multiLevelType w:val="hybridMultilevel"/>
    <w:tmpl w:val="C8980BBA"/>
    <w:lvl w:ilvl="0" w:tplc="04090001">
      <w:start w:val="1"/>
      <w:numFmt w:val="bullet"/>
      <w:lvlText w:val=""/>
      <w:lvlJc w:val="left"/>
      <w:pPr>
        <w:ind w:left="720" w:hanging="360"/>
      </w:pPr>
      <w:rPr>
        <w:rFonts w:ascii="Symbol" w:hAnsi="Symbol" w:cs="Symbol" w:hint="default"/>
      </w:rPr>
    </w:lvl>
    <w:lvl w:ilvl="1" w:tplc="61963D12">
      <w:numFmt w:val="bullet"/>
      <w:lvlText w:val="•"/>
      <w:lvlJc w:val="left"/>
      <w:pPr>
        <w:ind w:left="1290" w:hanging="21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F023C"/>
    <w:multiLevelType w:val="hybridMultilevel"/>
    <w:tmpl w:val="C13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5"/>
  </w:num>
  <w:num w:numId="5">
    <w:abstractNumId w:val="7"/>
  </w:num>
  <w:num w:numId="6">
    <w:abstractNumId w:val="6"/>
  </w:num>
  <w:num w:numId="7">
    <w:abstractNumId w:val="3"/>
  </w:num>
  <w:num w:numId="8">
    <w:abstractNumId w:val="11"/>
  </w:num>
  <w:num w:numId="9">
    <w:abstractNumId w:val="0"/>
  </w:num>
  <w:num w:numId="10">
    <w:abstractNumId w:val="1"/>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0"/>
    <w:rsid w:val="00072348"/>
    <w:rsid w:val="00083C66"/>
    <w:rsid w:val="000900B4"/>
    <w:rsid w:val="001653B8"/>
    <w:rsid w:val="001815DF"/>
    <w:rsid w:val="001930C4"/>
    <w:rsid w:val="001C1728"/>
    <w:rsid w:val="001C70BE"/>
    <w:rsid w:val="001D5645"/>
    <w:rsid w:val="00206837"/>
    <w:rsid w:val="002B1046"/>
    <w:rsid w:val="002C060A"/>
    <w:rsid w:val="00307C84"/>
    <w:rsid w:val="00331A94"/>
    <w:rsid w:val="003336A7"/>
    <w:rsid w:val="00343839"/>
    <w:rsid w:val="003470E2"/>
    <w:rsid w:val="003F2255"/>
    <w:rsid w:val="0057041D"/>
    <w:rsid w:val="005877CE"/>
    <w:rsid w:val="005C1887"/>
    <w:rsid w:val="006319BD"/>
    <w:rsid w:val="00633F10"/>
    <w:rsid w:val="00652E6D"/>
    <w:rsid w:val="006940B1"/>
    <w:rsid w:val="006B1F6C"/>
    <w:rsid w:val="006C375D"/>
    <w:rsid w:val="00804AF7"/>
    <w:rsid w:val="008775D6"/>
    <w:rsid w:val="008A6DA0"/>
    <w:rsid w:val="008E5A5E"/>
    <w:rsid w:val="00917D42"/>
    <w:rsid w:val="00955D27"/>
    <w:rsid w:val="009D529E"/>
    <w:rsid w:val="009F7739"/>
    <w:rsid w:val="00A124C6"/>
    <w:rsid w:val="00A5326F"/>
    <w:rsid w:val="00A66B1C"/>
    <w:rsid w:val="00AE0DCC"/>
    <w:rsid w:val="00BF6CA5"/>
    <w:rsid w:val="00C522F4"/>
    <w:rsid w:val="00C751E2"/>
    <w:rsid w:val="00C77AD9"/>
    <w:rsid w:val="00CD454B"/>
    <w:rsid w:val="00CF7D04"/>
    <w:rsid w:val="00DB7C86"/>
    <w:rsid w:val="00DB7D7E"/>
    <w:rsid w:val="00E90747"/>
    <w:rsid w:val="00E95228"/>
    <w:rsid w:val="00EB1EE5"/>
    <w:rsid w:val="00EF1FDD"/>
    <w:rsid w:val="00EF71F6"/>
    <w:rsid w:val="00F51313"/>
    <w:rsid w:val="00F978FD"/>
    <w:rsid w:val="00FC05AB"/>
    <w:rsid w:val="00FD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CEAE-95E1-4B1E-9251-AC7E438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5D27"/>
    <w:pPr>
      <w:keepNext/>
      <w:widowControl w:val="0"/>
      <w:autoSpaceDE w:val="0"/>
      <w:autoSpaceDN w:val="0"/>
      <w:adjustRightInd w:val="0"/>
      <w:spacing w:after="0" w:line="287" w:lineRule="auto"/>
      <w:jc w:val="center"/>
      <w:outlineLvl w:val="0"/>
    </w:pPr>
    <w:rPr>
      <w:rFonts w:ascii="Roman-WP" w:eastAsia="Times New Roman" w:hAnsi="Roman-WP" w:cs="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04"/>
    <w:rPr>
      <w:color w:val="0000FF" w:themeColor="hyperlink"/>
      <w:u w:val="single"/>
    </w:rPr>
  </w:style>
  <w:style w:type="character" w:customStyle="1" w:styleId="Heading1Char">
    <w:name w:val="Heading 1 Char"/>
    <w:basedOn w:val="DefaultParagraphFont"/>
    <w:link w:val="Heading1"/>
    <w:uiPriority w:val="99"/>
    <w:rsid w:val="00955D27"/>
    <w:rPr>
      <w:rFonts w:ascii="Roman-WP" w:eastAsia="Times New Roman" w:hAnsi="Roman-WP" w:cs="Roman-WP"/>
      <w:sz w:val="24"/>
      <w:szCs w:val="24"/>
    </w:rPr>
  </w:style>
  <w:style w:type="table" w:styleId="TableGrid">
    <w:name w:val="Table Grid"/>
    <w:basedOn w:val="TableNormal"/>
    <w:uiPriority w:val="59"/>
    <w:rsid w:val="0087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0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3B8"/>
    <w:pPr>
      <w:ind w:left="720"/>
      <w:contextualSpacing/>
    </w:pPr>
  </w:style>
  <w:style w:type="character" w:customStyle="1" w:styleId="apple-converted-space">
    <w:name w:val="apple-converted-space"/>
    <w:basedOn w:val="DefaultParagraphFont"/>
    <w:rsid w:val="000900B4"/>
  </w:style>
  <w:style w:type="character" w:customStyle="1" w:styleId="caps">
    <w:name w:val="caps"/>
    <w:basedOn w:val="DefaultParagraphFont"/>
    <w:rsid w:val="00206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4444">
      <w:bodyDiv w:val="1"/>
      <w:marLeft w:val="0"/>
      <w:marRight w:val="0"/>
      <w:marTop w:val="0"/>
      <w:marBottom w:val="0"/>
      <w:divBdr>
        <w:top w:val="none" w:sz="0" w:space="0" w:color="auto"/>
        <w:left w:val="none" w:sz="0" w:space="0" w:color="auto"/>
        <w:bottom w:val="none" w:sz="0" w:space="0" w:color="auto"/>
        <w:right w:val="none" w:sz="0" w:space="0" w:color="auto"/>
      </w:divBdr>
    </w:div>
    <w:div w:id="915017397">
      <w:bodyDiv w:val="1"/>
      <w:marLeft w:val="0"/>
      <w:marRight w:val="0"/>
      <w:marTop w:val="0"/>
      <w:marBottom w:val="0"/>
      <w:divBdr>
        <w:top w:val="none" w:sz="0" w:space="0" w:color="auto"/>
        <w:left w:val="none" w:sz="0" w:space="0" w:color="auto"/>
        <w:bottom w:val="none" w:sz="0" w:space="0" w:color="auto"/>
        <w:right w:val="none" w:sz="0" w:space="0" w:color="auto"/>
      </w:divBdr>
    </w:div>
    <w:div w:id="940718787">
      <w:bodyDiv w:val="1"/>
      <w:marLeft w:val="0"/>
      <w:marRight w:val="0"/>
      <w:marTop w:val="0"/>
      <w:marBottom w:val="0"/>
      <w:divBdr>
        <w:top w:val="none" w:sz="0" w:space="0" w:color="auto"/>
        <w:left w:val="none" w:sz="0" w:space="0" w:color="auto"/>
        <w:bottom w:val="none" w:sz="0" w:space="0" w:color="auto"/>
        <w:right w:val="none" w:sz="0" w:space="0" w:color="auto"/>
      </w:divBdr>
    </w:div>
    <w:div w:id="2019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Boeckner</dc:creator>
  <cp:lastModifiedBy>Adetunji, Adegoke A</cp:lastModifiedBy>
  <cp:revision>2</cp:revision>
  <dcterms:created xsi:type="dcterms:W3CDTF">2019-03-27T14:31:00Z</dcterms:created>
  <dcterms:modified xsi:type="dcterms:W3CDTF">2019-03-27T14:31:00Z</dcterms:modified>
</cp:coreProperties>
</file>