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DFF" w:rsidRPr="00817CE0" w:rsidRDefault="00842DFF" w:rsidP="00842DFF">
      <w:pPr>
        <w:spacing w:after="0" w:line="240" w:lineRule="auto"/>
        <w:rPr>
          <w:rFonts w:cstheme="minorHAnsi"/>
          <w:b/>
          <w:sz w:val="24"/>
          <w:szCs w:val="24"/>
        </w:rPr>
      </w:pPr>
      <w:r w:rsidRPr="00817CE0">
        <w:rPr>
          <w:rFonts w:cstheme="minorHAnsi"/>
          <w:b/>
          <w:sz w:val="24"/>
          <w:szCs w:val="24"/>
        </w:rPr>
        <w:t>Position Advertisement</w:t>
      </w:r>
    </w:p>
    <w:p w:rsidR="00817CE0" w:rsidRPr="00817CE0" w:rsidRDefault="00817CE0" w:rsidP="00817CE0">
      <w:pPr>
        <w:spacing w:after="0" w:line="240" w:lineRule="auto"/>
        <w:rPr>
          <w:rFonts w:cstheme="minorHAnsi"/>
          <w:bCs/>
          <w:color w:val="F79646" w:themeColor="accent6"/>
          <w:sz w:val="24"/>
          <w:szCs w:val="24"/>
        </w:rPr>
      </w:pPr>
      <w:r w:rsidRPr="00817CE0">
        <w:rPr>
          <w:rFonts w:cstheme="minorHAnsi"/>
          <w:bCs/>
          <w:color w:val="F79646" w:themeColor="accent6"/>
          <w:sz w:val="24"/>
          <w:szCs w:val="24"/>
        </w:rPr>
        <w:t>{Short ad for newspapers and their online ads}</w:t>
      </w:r>
    </w:p>
    <w:p w:rsidR="00817CE0" w:rsidRPr="00817CE0" w:rsidRDefault="00817CE0" w:rsidP="00817CE0">
      <w:pPr>
        <w:spacing w:after="0" w:line="240" w:lineRule="auto"/>
        <w:rPr>
          <w:rFonts w:cstheme="minorHAnsi"/>
          <w:bCs/>
          <w:sz w:val="24"/>
          <w:szCs w:val="24"/>
        </w:rPr>
      </w:pPr>
    </w:p>
    <w:p w:rsidR="00817CE0" w:rsidRPr="00817CE0" w:rsidRDefault="00817CE0" w:rsidP="00817CE0">
      <w:pPr>
        <w:spacing w:after="0" w:line="240" w:lineRule="auto"/>
        <w:jc w:val="center"/>
        <w:rPr>
          <w:rFonts w:cstheme="minorHAnsi"/>
          <w:b/>
          <w:bCs/>
          <w:sz w:val="24"/>
          <w:szCs w:val="24"/>
        </w:rPr>
      </w:pPr>
      <w:r w:rsidRPr="00817CE0">
        <w:rPr>
          <w:rFonts w:cstheme="minorHAnsi"/>
          <w:b/>
          <w:bCs/>
          <w:sz w:val="24"/>
          <w:szCs w:val="24"/>
        </w:rPr>
        <w:t>Extension Educator Community Vitality</w:t>
      </w:r>
    </w:p>
    <w:p w:rsidR="00817CE0" w:rsidRPr="00817CE0" w:rsidRDefault="00817CE0" w:rsidP="00817CE0">
      <w:pPr>
        <w:spacing w:after="0" w:line="240" w:lineRule="auto"/>
        <w:jc w:val="center"/>
        <w:rPr>
          <w:rFonts w:cstheme="minorHAnsi"/>
          <w:b/>
          <w:bCs/>
          <w:sz w:val="24"/>
          <w:szCs w:val="24"/>
        </w:rPr>
      </w:pPr>
      <w:r w:rsidRPr="00817CE0">
        <w:rPr>
          <w:rFonts w:cstheme="minorHAnsi"/>
          <w:b/>
          <w:bCs/>
          <w:sz w:val="24"/>
          <w:szCs w:val="24"/>
        </w:rPr>
        <w:t>University of Nebraska-Lincoln</w:t>
      </w:r>
    </w:p>
    <w:p w:rsidR="00817CE0" w:rsidRPr="00817CE0" w:rsidRDefault="00817CE0" w:rsidP="00817CE0">
      <w:pPr>
        <w:spacing w:after="0" w:line="240" w:lineRule="auto"/>
        <w:rPr>
          <w:rFonts w:cstheme="minorHAnsi"/>
          <w:bCs/>
          <w:sz w:val="24"/>
          <w:szCs w:val="24"/>
        </w:rPr>
      </w:pPr>
    </w:p>
    <w:p w:rsidR="00817CE0" w:rsidRPr="00817CE0" w:rsidRDefault="00817CE0" w:rsidP="00817CE0">
      <w:pPr>
        <w:spacing w:after="0" w:line="240" w:lineRule="auto"/>
        <w:rPr>
          <w:rFonts w:cstheme="minorHAnsi"/>
          <w:bCs/>
          <w:sz w:val="24"/>
          <w:szCs w:val="24"/>
        </w:rPr>
      </w:pPr>
      <w:r w:rsidRPr="00817CE0">
        <w:rPr>
          <w:rFonts w:cstheme="minorHAnsi"/>
          <w:bCs/>
          <w:sz w:val="24"/>
          <w:szCs w:val="24"/>
        </w:rPr>
        <w:t>UNL Extension is looking for an Extension Educator who would provide regional expertise (Cheyenne County), and develop focused, comprehensive learning programs that develop and grow rural Nebraska businesses. For a detailed position description and how to apply, go to http://employment.unl.edu, requisition F_190046. Review of applications will be 06/10/19. As an EO/AA employer, qualified applicants are considered for employment without regard to race, color, ethnicity, national origin, sex, pregnancy, sexual orientation, gender identity, religion, disability, age, genetic information, veteran status, marital status, and/or political affiliation. See http://www.unl.edu/equity/notice-nondiscrimination.</w:t>
      </w:r>
    </w:p>
    <w:p w:rsidR="00817CE0" w:rsidRPr="00817CE0" w:rsidRDefault="00817CE0" w:rsidP="00817CE0">
      <w:pPr>
        <w:spacing w:after="0" w:line="240" w:lineRule="auto"/>
        <w:rPr>
          <w:rFonts w:cstheme="minorHAnsi"/>
          <w:bCs/>
          <w:sz w:val="24"/>
          <w:szCs w:val="24"/>
        </w:rPr>
      </w:pPr>
    </w:p>
    <w:p w:rsidR="00817CE0" w:rsidRPr="00817CE0" w:rsidRDefault="00817CE0" w:rsidP="00817CE0">
      <w:pPr>
        <w:spacing w:after="0" w:line="240" w:lineRule="auto"/>
        <w:rPr>
          <w:rFonts w:cstheme="minorHAnsi"/>
          <w:bCs/>
          <w:color w:val="F79646" w:themeColor="accent6"/>
          <w:sz w:val="24"/>
          <w:szCs w:val="24"/>
        </w:rPr>
      </w:pPr>
      <w:r w:rsidRPr="00817CE0">
        <w:rPr>
          <w:rFonts w:cstheme="minorHAnsi"/>
          <w:bCs/>
          <w:color w:val="F79646" w:themeColor="accent6"/>
          <w:sz w:val="24"/>
          <w:szCs w:val="24"/>
        </w:rPr>
        <w:t>{Long advertisement for online postings, websites and newsletters}</w:t>
      </w:r>
    </w:p>
    <w:p w:rsidR="00817CE0" w:rsidRPr="00817CE0" w:rsidRDefault="00817CE0" w:rsidP="00817CE0">
      <w:pPr>
        <w:spacing w:after="0" w:line="240" w:lineRule="auto"/>
        <w:rPr>
          <w:rFonts w:cstheme="minorHAnsi"/>
          <w:bCs/>
          <w:color w:val="F79646" w:themeColor="accent6"/>
          <w:sz w:val="24"/>
          <w:szCs w:val="24"/>
        </w:rPr>
      </w:pPr>
    </w:p>
    <w:p w:rsidR="00817CE0" w:rsidRPr="00817CE0" w:rsidRDefault="00817CE0" w:rsidP="00817CE0">
      <w:pPr>
        <w:spacing w:after="0" w:line="240" w:lineRule="auto"/>
        <w:jc w:val="center"/>
        <w:rPr>
          <w:rFonts w:cstheme="minorHAnsi"/>
          <w:b/>
          <w:bCs/>
          <w:sz w:val="24"/>
          <w:szCs w:val="24"/>
        </w:rPr>
      </w:pPr>
      <w:r w:rsidRPr="00817CE0">
        <w:rPr>
          <w:rFonts w:cstheme="minorHAnsi"/>
          <w:b/>
          <w:bCs/>
          <w:sz w:val="24"/>
          <w:szCs w:val="24"/>
        </w:rPr>
        <w:t>Extension Educator – Community Vitality (Cheyenne County)</w:t>
      </w:r>
    </w:p>
    <w:p w:rsidR="00817CE0" w:rsidRPr="00817CE0" w:rsidRDefault="00817CE0" w:rsidP="00817CE0">
      <w:pPr>
        <w:spacing w:after="0" w:line="240" w:lineRule="auto"/>
        <w:jc w:val="center"/>
        <w:rPr>
          <w:rFonts w:cstheme="minorHAnsi"/>
          <w:b/>
          <w:bCs/>
          <w:sz w:val="24"/>
          <w:szCs w:val="24"/>
        </w:rPr>
      </w:pPr>
      <w:r w:rsidRPr="00817CE0">
        <w:rPr>
          <w:rFonts w:cstheme="minorHAnsi"/>
          <w:b/>
          <w:bCs/>
          <w:sz w:val="24"/>
          <w:szCs w:val="24"/>
        </w:rPr>
        <w:t>University of Nebraska-Lincoln</w:t>
      </w:r>
    </w:p>
    <w:p w:rsidR="00817CE0" w:rsidRPr="00817CE0" w:rsidRDefault="00817CE0" w:rsidP="00817CE0">
      <w:pPr>
        <w:spacing w:after="0" w:line="240" w:lineRule="auto"/>
        <w:rPr>
          <w:rFonts w:cstheme="minorHAnsi"/>
          <w:bCs/>
          <w:sz w:val="24"/>
          <w:szCs w:val="24"/>
        </w:rPr>
      </w:pPr>
    </w:p>
    <w:p w:rsidR="00817CE0" w:rsidRPr="00817CE0" w:rsidRDefault="00817CE0" w:rsidP="00817CE0">
      <w:pPr>
        <w:spacing w:after="0" w:line="240" w:lineRule="auto"/>
        <w:rPr>
          <w:rFonts w:cstheme="minorHAnsi"/>
          <w:bCs/>
          <w:sz w:val="24"/>
          <w:szCs w:val="24"/>
        </w:rPr>
      </w:pPr>
      <w:r w:rsidRPr="00817CE0">
        <w:rPr>
          <w:rFonts w:cstheme="minorHAnsi"/>
          <w:bCs/>
          <w:sz w:val="24"/>
          <w:szCs w:val="24"/>
        </w:rPr>
        <w:t>Do you have the drive to help us create 21st Century communities that engage youth and attract and retain young people? Can you be a strong regional expert and develop focused, comprehensive learning programs in developing and growing rural Nebraska businesses? University of Nebraska-Lincoln Extension is an organization that values individuals who excel, adapt easily, exhibit passion for helping others, and are excellent communicators. As a member of the UNL Extension team, you will collaborate with research and extension faculty who are leaders in their field. You will work with high performing teams to create and deliver world class, innovative learning experiences that empower Nebraskans to improve their lives around critical issues.</w:t>
      </w:r>
    </w:p>
    <w:p w:rsidR="00817CE0" w:rsidRPr="00817CE0" w:rsidRDefault="00817CE0" w:rsidP="00817CE0">
      <w:pPr>
        <w:spacing w:after="0" w:line="240" w:lineRule="auto"/>
        <w:rPr>
          <w:rFonts w:cstheme="minorHAnsi"/>
          <w:bCs/>
          <w:sz w:val="24"/>
          <w:szCs w:val="24"/>
        </w:rPr>
      </w:pPr>
    </w:p>
    <w:p w:rsidR="00817CE0" w:rsidRPr="00817CE0" w:rsidRDefault="00817CE0" w:rsidP="00817CE0">
      <w:pPr>
        <w:spacing w:after="0" w:line="240" w:lineRule="auto"/>
        <w:rPr>
          <w:rFonts w:cstheme="minorHAnsi"/>
          <w:bCs/>
          <w:sz w:val="24"/>
          <w:szCs w:val="24"/>
        </w:rPr>
      </w:pPr>
      <w:r w:rsidRPr="00817CE0">
        <w:rPr>
          <w:rFonts w:cstheme="minorHAnsi"/>
          <w:bCs/>
          <w:sz w:val="24"/>
          <w:szCs w:val="24"/>
        </w:rPr>
        <w:t>We have an excellent opportunity for a full-time faculty position located in Sidney, Nebraska and serving the southern Panhandle of Nebraska. We want individuals who are self-directed and able to work in a flexible environment. The focus of this position will be leadership and organizational development.</w:t>
      </w:r>
    </w:p>
    <w:p w:rsidR="00817CE0" w:rsidRPr="00817CE0" w:rsidRDefault="00817CE0" w:rsidP="00817CE0">
      <w:pPr>
        <w:spacing w:after="0" w:line="240" w:lineRule="auto"/>
        <w:rPr>
          <w:rFonts w:cstheme="minorHAnsi"/>
          <w:bCs/>
          <w:sz w:val="24"/>
          <w:szCs w:val="24"/>
        </w:rPr>
      </w:pPr>
    </w:p>
    <w:p w:rsidR="00817CE0" w:rsidRPr="00817CE0" w:rsidRDefault="00817CE0" w:rsidP="00817CE0">
      <w:pPr>
        <w:spacing w:after="0" w:line="240" w:lineRule="auto"/>
        <w:rPr>
          <w:rFonts w:cstheme="minorHAnsi"/>
          <w:bCs/>
          <w:sz w:val="24"/>
          <w:szCs w:val="24"/>
        </w:rPr>
      </w:pPr>
      <w:r w:rsidRPr="00817CE0">
        <w:rPr>
          <w:rFonts w:cstheme="minorHAnsi"/>
          <w:bCs/>
          <w:sz w:val="24"/>
          <w:szCs w:val="24"/>
        </w:rPr>
        <w:t>Required Qualifications:</w:t>
      </w:r>
    </w:p>
    <w:p w:rsidR="00817CE0" w:rsidRPr="00817CE0" w:rsidRDefault="00817CE0" w:rsidP="00817CE0">
      <w:pPr>
        <w:pStyle w:val="ListParagraph"/>
        <w:numPr>
          <w:ilvl w:val="0"/>
          <w:numId w:val="6"/>
        </w:numPr>
        <w:spacing w:after="0" w:line="240" w:lineRule="auto"/>
        <w:rPr>
          <w:rFonts w:cstheme="minorHAnsi"/>
          <w:bCs/>
          <w:sz w:val="24"/>
          <w:szCs w:val="24"/>
        </w:rPr>
      </w:pPr>
      <w:r w:rsidRPr="00817CE0">
        <w:rPr>
          <w:rFonts w:cstheme="minorHAnsi"/>
          <w:bCs/>
          <w:sz w:val="24"/>
          <w:szCs w:val="24"/>
        </w:rPr>
        <w:t>Master’s degree required; one degree in Community Development, Regional Economics, Community and Regional Planning, Agricultural Economics, Rural Sociology, Entrepreneurship, Business Administration or closely related field. Master’s degree must be completed by start date.</w:t>
      </w:r>
    </w:p>
    <w:p w:rsidR="00817CE0" w:rsidRPr="00817CE0" w:rsidRDefault="00817CE0" w:rsidP="00817CE0">
      <w:pPr>
        <w:pStyle w:val="ListParagraph"/>
        <w:numPr>
          <w:ilvl w:val="0"/>
          <w:numId w:val="6"/>
        </w:numPr>
        <w:spacing w:after="0" w:line="240" w:lineRule="auto"/>
        <w:rPr>
          <w:rFonts w:cstheme="minorHAnsi"/>
          <w:bCs/>
          <w:sz w:val="24"/>
          <w:szCs w:val="24"/>
        </w:rPr>
      </w:pPr>
      <w:r w:rsidRPr="00817CE0">
        <w:rPr>
          <w:rFonts w:cstheme="minorHAnsi"/>
          <w:bCs/>
          <w:sz w:val="24"/>
          <w:szCs w:val="24"/>
        </w:rPr>
        <w:t>Successful experience teaching in a formal or informal setting.</w:t>
      </w:r>
    </w:p>
    <w:p w:rsidR="00817CE0" w:rsidRPr="00817CE0" w:rsidRDefault="00817CE0" w:rsidP="00817CE0">
      <w:pPr>
        <w:pStyle w:val="ListParagraph"/>
        <w:numPr>
          <w:ilvl w:val="0"/>
          <w:numId w:val="6"/>
        </w:numPr>
        <w:spacing w:after="0" w:line="240" w:lineRule="auto"/>
        <w:rPr>
          <w:rFonts w:cstheme="minorHAnsi"/>
          <w:bCs/>
          <w:sz w:val="24"/>
          <w:szCs w:val="24"/>
        </w:rPr>
      </w:pPr>
      <w:r w:rsidRPr="00817CE0">
        <w:rPr>
          <w:rFonts w:cstheme="minorHAnsi"/>
          <w:bCs/>
          <w:sz w:val="24"/>
          <w:szCs w:val="24"/>
        </w:rPr>
        <w:t>Demonstrated ability to communicate (i.e. publications, presentations, web and social media).</w:t>
      </w:r>
    </w:p>
    <w:p w:rsidR="00817CE0" w:rsidRPr="00817CE0" w:rsidRDefault="00817CE0" w:rsidP="00817CE0">
      <w:pPr>
        <w:spacing w:after="0" w:line="240" w:lineRule="auto"/>
        <w:rPr>
          <w:rFonts w:cstheme="minorHAnsi"/>
          <w:bCs/>
          <w:sz w:val="24"/>
          <w:szCs w:val="24"/>
        </w:rPr>
      </w:pPr>
    </w:p>
    <w:p w:rsidR="00817CE0" w:rsidRPr="00817CE0" w:rsidRDefault="00817CE0" w:rsidP="00817CE0">
      <w:pPr>
        <w:spacing w:after="0" w:line="240" w:lineRule="auto"/>
        <w:rPr>
          <w:rFonts w:cstheme="minorHAnsi"/>
          <w:bCs/>
          <w:sz w:val="24"/>
          <w:szCs w:val="24"/>
        </w:rPr>
      </w:pPr>
      <w:r w:rsidRPr="00817CE0">
        <w:rPr>
          <w:rFonts w:cstheme="minorHAnsi"/>
          <w:bCs/>
          <w:sz w:val="24"/>
          <w:szCs w:val="24"/>
        </w:rPr>
        <w:t>Preferred Qualifications:</w:t>
      </w:r>
    </w:p>
    <w:p w:rsidR="00817CE0" w:rsidRPr="00817CE0" w:rsidRDefault="00817CE0" w:rsidP="00817CE0">
      <w:pPr>
        <w:pStyle w:val="ListParagraph"/>
        <w:numPr>
          <w:ilvl w:val="0"/>
          <w:numId w:val="6"/>
        </w:numPr>
        <w:spacing w:after="0" w:line="240" w:lineRule="auto"/>
        <w:rPr>
          <w:rFonts w:cstheme="minorHAnsi"/>
          <w:bCs/>
          <w:sz w:val="24"/>
          <w:szCs w:val="24"/>
        </w:rPr>
      </w:pPr>
      <w:r w:rsidRPr="00817CE0">
        <w:rPr>
          <w:rFonts w:cstheme="minorHAnsi"/>
          <w:bCs/>
          <w:sz w:val="24"/>
          <w:szCs w:val="24"/>
        </w:rPr>
        <w:t>Experience in working with individuals, coworkers, and teams to accomplish individual and/or group goals, as evidenced by college, career, and/or community activities.</w:t>
      </w:r>
    </w:p>
    <w:p w:rsidR="00817CE0" w:rsidRPr="00817CE0" w:rsidRDefault="00817CE0" w:rsidP="00817CE0">
      <w:pPr>
        <w:pStyle w:val="ListParagraph"/>
        <w:numPr>
          <w:ilvl w:val="0"/>
          <w:numId w:val="6"/>
        </w:numPr>
        <w:spacing w:after="0" w:line="240" w:lineRule="auto"/>
        <w:rPr>
          <w:rFonts w:cstheme="minorHAnsi"/>
          <w:bCs/>
          <w:sz w:val="24"/>
          <w:szCs w:val="24"/>
        </w:rPr>
      </w:pPr>
      <w:r w:rsidRPr="00817CE0">
        <w:rPr>
          <w:rFonts w:cstheme="minorHAnsi"/>
          <w:bCs/>
          <w:sz w:val="24"/>
          <w:szCs w:val="24"/>
        </w:rPr>
        <w:t>Outstanding leadership skills as demonstrated by roles in college, career, and/or community activities.</w:t>
      </w:r>
    </w:p>
    <w:p w:rsidR="00817CE0" w:rsidRPr="00817CE0" w:rsidRDefault="00817CE0" w:rsidP="00817CE0">
      <w:pPr>
        <w:pStyle w:val="ListParagraph"/>
        <w:numPr>
          <w:ilvl w:val="0"/>
          <w:numId w:val="6"/>
        </w:numPr>
        <w:spacing w:after="0" w:line="240" w:lineRule="auto"/>
        <w:rPr>
          <w:rFonts w:cstheme="minorHAnsi"/>
          <w:bCs/>
          <w:sz w:val="24"/>
          <w:szCs w:val="24"/>
        </w:rPr>
      </w:pPr>
      <w:r w:rsidRPr="00817CE0">
        <w:rPr>
          <w:rFonts w:cstheme="minorHAnsi"/>
          <w:bCs/>
          <w:sz w:val="24"/>
          <w:szCs w:val="24"/>
        </w:rPr>
        <w:lastRenderedPageBreak/>
        <w:t>Ability to utilize electronic and online technologies for educational program delivery.</w:t>
      </w:r>
    </w:p>
    <w:p w:rsidR="00817CE0" w:rsidRPr="00817CE0" w:rsidRDefault="00817CE0" w:rsidP="00817CE0">
      <w:pPr>
        <w:pStyle w:val="ListParagraph"/>
        <w:numPr>
          <w:ilvl w:val="0"/>
          <w:numId w:val="6"/>
        </w:numPr>
        <w:spacing w:after="0" w:line="240" w:lineRule="auto"/>
        <w:rPr>
          <w:rFonts w:cstheme="minorHAnsi"/>
          <w:bCs/>
          <w:sz w:val="24"/>
          <w:szCs w:val="24"/>
        </w:rPr>
      </w:pPr>
      <w:r w:rsidRPr="00817CE0">
        <w:rPr>
          <w:rFonts w:cstheme="minorHAnsi"/>
          <w:bCs/>
          <w:sz w:val="24"/>
          <w:szCs w:val="24"/>
        </w:rPr>
        <w:t>Understanding of different ethnic and socioeconomic audiences and a commitment to developing and delivering both inclusive and targeted programming.</w:t>
      </w:r>
    </w:p>
    <w:p w:rsidR="00817CE0" w:rsidRPr="00817CE0" w:rsidRDefault="00817CE0" w:rsidP="00817CE0">
      <w:pPr>
        <w:pStyle w:val="ListParagraph"/>
        <w:numPr>
          <w:ilvl w:val="0"/>
          <w:numId w:val="6"/>
        </w:numPr>
        <w:spacing w:after="0" w:line="240" w:lineRule="auto"/>
        <w:rPr>
          <w:rFonts w:cstheme="minorHAnsi"/>
          <w:bCs/>
          <w:sz w:val="24"/>
          <w:szCs w:val="24"/>
        </w:rPr>
      </w:pPr>
      <w:r w:rsidRPr="00817CE0">
        <w:rPr>
          <w:rFonts w:cstheme="minorHAnsi"/>
          <w:bCs/>
          <w:sz w:val="24"/>
          <w:szCs w:val="24"/>
        </w:rPr>
        <w:t>Successful experience in developing financial support for educational programs including grant writing, fund generation, contracting and/or cost recovery efforts.</w:t>
      </w:r>
    </w:p>
    <w:p w:rsidR="00817CE0" w:rsidRPr="00817CE0" w:rsidRDefault="00817CE0" w:rsidP="00817CE0">
      <w:pPr>
        <w:pStyle w:val="ListParagraph"/>
        <w:numPr>
          <w:ilvl w:val="0"/>
          <w:numId w:val="6"/>
        </w:numPr>
        <w:spacing w:after="0" w:line="240" w:lineRule="auto"/>
        <w:rPr>
          <w:rFonts w:cstheme="minorHAnsi"/>
          <w:bCs/>
          <w:sz w:val="24"/>
          <w:szCs w:val="24"/>
        </w:rPr>
      </w:pPr>
      <w:r w:rsidRPr="00817CE0">
        <w:rPr>
          <w:rFonts w:cstheme="minorHAnsi"/>
          <w:bCs/>
          <w:sz w:val="24"/>
          <w:szCs w:val="24"/>
        </w:rPr>
        <w:t>Demonstrated ability to effectively manage multiple priorities and programs.</w:t>
      </w:r>
    </w:p>
    <w:p w:rsidR="00817CE0" w:rsidRPr="00817CE0" w:rsidRDefault="00817CE0" w:rsidP="00817CE0">
      <w:pPr>
        <w:pStyle w:val="ListParagraph"/>
        <w:numPr>
          <w:ilvl w:val="0"/>
          <w:numId w:val="6"/>
        </w:numPr>
        <w:spacing w:after="0" w:line="240" w:lineRule="auto"/>
        <w:rPr>
          <w:rFonts w:cstheme="minorHAnsi"/>
          <w:bCs/>
          <w:sz w:val="24"/>
          <w:szCs w:val="24"/>
        </w:rPr>
      </w:pPr>
      <w:r w:rsidRPr="00817CE0">
        <w:rPr>
          <w:rFonts w:cstheme="minorHAnsi"/>
          <w:bCs/>
          <w:sz w:val="24"/>
          <w:szCs w:val="24"/>
        </w:rPr>
        <w:t>Successful experience in teaching community vitality topics in a formal or informal setting.</w:t>
      </w:r>
    </w:p>
    <w:p w:rsidR="00817CE0" w:rsidRPr="00817CE0" w:rsidRDefault="00817CE0" w:rsidP="00817CE0">
      <w:pPr>
        <w:pStyle w:val="ListParagraph"/>
        <w:numPr>
          <w:ilvl w:val="0"/>
          <w:numId w:val="6"/>
        </w:numPr>
        <w:spacing w:after="0" w:line="240" w:lineRule="auto"/>
        <w:rPr>
          <w:rFonts w:cstheme="minorHAnsi"/>
          <w:bCs/>
          <w:sz w:val="24"/>
          <w:szCs w:val="24"/>
        </w:rPr>
      </w:pPr>
      <w:r w:rsidRPr="00817CE0">
        <w:rPr>
          <w:rFonts w:cstheme="minorHAnsi"/>
          <w:bCs/>
          <w:sz w:val="24"/>
          <w:szCs w:val="24"/>
        </w:rPr>
        <w:t>Experience teaching small business owners, entrepreneurs, or youth development organization staff or volunteers.</w:t>
      </w:r>
    </w:p>
    <w:p w:rsidR="00817CE0" w:rsidRPr="00817CE0" w:rsidRDefault="00817CE0" w:rsidP="00817CE0">
      <w:pPr>
        <w:pStyle w:val="ListParagraph"/>
        <w:numPr>
          <w:ilvl w:val="0"/>
          <w:numId w:val="6"/>
        </w:numPr>
        <w:spacing w:after="0" w:line="240" w:lineRule="auto"/>
        <w:rPr>
          <w:rFonts w:cstheme="minorHAnsi"/>
          <w:bCs/>
          <w:sz w:val="24"/>
          <w:szCs w:val="24"/>
        </w:rPr>
      </w:pPr>
      <w:r w:rsidRPr="00817CE0">
        <w:rPr>
          <w:rFonts w:cstheme="minorHAnsi"/>
          <w:bCs/>
          <w:sz w:val="24"/>
          <w:szCs w:val="24"/>
        </w:rPr>
        <w:t>Demonstrated ability to network with business or community leaders.</w:t>
      </w:r>
    </w:p>
    <w:p w:rsidR="00817CE0" w:rsidRPr="00817CE0" w:rsidRDefault="00817CE0" w:rsidP="00817CE0">
      <w:pPr>
        <w:pStyle w:val="ListParagraph"/>
        <w:numPr>
          <w:ilvl w:val="0"/>
          <w:numId w:val="6"/>
        </w:numPr>
        <w:spacing w:after="0" w:line="240" w:lineRule="auto"/>
        <w:rPr>
          <w:rFonts w:cstheme="minorHAnsi"/>
          <w:bCs/>
          <w:sz w:val="24"/>
          <w:szCs w:val="24"/>
        </w:rPr>
      </w:pPr>
      <w:r w:rsidRPr="00817CE0">
        <w:rPr>
          <w:rFonts w:cstheme="minorHAnsi"/>
          <w:bCs/>
          <w:sz w:val="24"/>
          <w:szCs w:val="24"/>
        </w:rPr>
        <w:t>Spanish language proficiency.</w:t>
      </w:r>
    </w:p>
    <w:p w:rsidR="00817CE0" w:rsidRPr="00817CE0" w:rsidRDefault="00817CE0" w:rsidP="00817CE0">
      <w:pPr>
        <w:pStyle w:val="ListParagraph"/>
        <w:numPr>
          <w:ilvl w:val="0"/>
          <w:numId w:val="6"/>
        </w:numPr>
        <w:spacing w:after="0" w:line="240" w:lineRule="auto"/>
        <w:rPr>
          <w:rFonts w:cstheme="minorHAnsi"/>
          <w:bCs/>
          <w:sz w:val="24"/>
          <w:szCs w:val="24"/>
        </w:rPr>
      </w:pPr>
      <w:r w:rsidRPr="00817CE0">
        <w:rPr>
          <w:rFonts w:cstheme="minorHAnsi"/>
          <w:bCs/>
          <w:sz w:val="24"/>
          <w:szCs w:val="24"/>
        </w:rPr>
        <w:t>Business or agricultural entrepreneurship experiences.</w:t>
      </w:r>
    </w:p>
    <w:p w:rsidR="00817CE0" w:rsidRPr="00817CE0" w:rsidRDefault="00817CE0" w:rsidP="00817CE0">
      <w:pPr>
        <w:spacing w:after="0" w:line="240" w:lineRule="auto"/>
        <w:rPr>
          <w:rFonts w:cstheme="minorHAnsi"/>
          <w:bCs/>
          <w:sz w:val="24"/>
          <w:szCs w:val="24"/>
        </w:rPr>
      </w:pPr>
    </w:p>
    <w:p w:rsidR="00817CE0" w:rsidRPr="00817CE0" w:rsidRDefault="00817CE0" w:rsidP="00817CE0">
      <w:pPr>
        <w:spacing w:after="0" w:line="240" w:lineRule="auto"/>
        <w:rPr>
          <w:rFonts w:cstheme="minorHAnsi"/>
          <w:bCs/>
          <w:sz w:val="24"/>
          <w:szCs w:val="24"/>
        </w:rPr>
      </w:pPr>
      <w:r w:rsidRPr="00817CE0">
        <w:rPr>
          <w:rFonts w:cstheme="minorHAnsi"/>
          <w:bCs/>
          <w:sz w:val="24"/>
          <w:szCs w:val="24"/>
        </w:rPr>
        <w:t>Review of applications will begin June 10, 2019. Position will remain open until a suitable candidate is found or search is closed. Candidates must apply online at http://employment.unl.edu, requisition F_190046. Click “Apply for this job;” or sign on and complete or review existing Information Form. You will be required to attach the following documents:</w:t>
      </w:r>
    </w:p>
    <w:p w:rsidR="00817CE0" w:rsidRPr="00817CE0" w:rsidRDefault="00817CE0" w:rsidP="00817CE0">
      <w:pPr>
        <w:spacing w:after="0" w:line="240" w:lineRule="auto"/>
        <w:rPr>
          <w:rFonts w:cstheme="minorHAnsi"/>
          <w:bCs/>
          <w:sz w:val="24"/>
          <w:szCs w:val="24"/>
        </w:rPr>
      </w:pPr>
      <w:r w:rsidRPr="00817CE0">
        <w:rPr>
          <w:rFonts w:cstheme="minorHAnsi"/>
          <w:bCs/>
          <w:sz w:val="24"/>
          <w:szCs w:val="24"/>
        </w:rPr>
        <w:t>- Cover Letter</w:t>
      </w:r>
    </w:p>
    <w:p w:rsidR="00817CE0" w:rsidRPr="00817CE0" w:rsidRDefault="00817CE0" w:rsidP="00817CE0">
      <w:pPr>
        <w:spacing w:after="0" w:line="240" w:lineRule="auto"/>
        <w:rPr>
          <w:rFonts w:cstheme="minorHAnsi"/>
          <w:bCs/>
          <w:sz w:val="24"/>
          <w:szCs w:val="24"/>
        </w:rPr>
      </w:pPr>
      <w:r w:rsidRPr="00817CE0">
        <w:rPr>
          <w:rFonts w:cstheme="minorHAnsi"/>
          <w:bCs/>
          <w:sz w:val="24"/>
          <w:szCs w:val="24"/>
        </w:rPr>
        <w:t>- Resume</w:t>
      </w:r>
    </w:p>
    <w:p w:rsidR="00817CE0" w:rsidRPr="00817CE0" w:rsidRDefault="00817CE0" w:rsidP="00817CE0">
      <w:pPr>
        <w:spacing w:after="0" w:line="240" w:lineRule="auto"/>
        <w:rPr>
          <w:rFonts w:cstheme="minorHAnsi"/>
          <w:bCs/>
          <w:sz w:val="24"/>
          <w:szCs w:val="24"/>
        </w:rPr>
      </w:pPr>
      <w:r w:rsidRPr="00817CE0">
        <w:rPr>
          <w:rFonts w:cstheme="minorHAnsi"/>
          <w:bCs/>
          <w:sz w:val="24"/>
          <w:szCs w:val="24"/>
        </w:rPr>
        <w:t>- List of three professional references</w:t>
      </w:r>
    </w:p>
    <w:p w:rsidR="00817CE0" w:rsidRPr="00817CE0" w:rsidRDefault="00817CE0" w:rsidP="00817CE0">
      <w:pPr>
        <w:spacing w:after="0" w:line="240" w:lineRule="auto"/>
        <w:rPr>
          <w:rFonts w:cstheme="minorHAnsi"/>
          <w:bCs/>
          <w:sz w:val="24"/>
          <w:szCs w:val="24"/>
        </w:rPr>
      </w:pPr>
      <w:r w:rsidRPr="00817CE0">
        <w:rPr>
          <w:rFonts w:cstheme="minorHAnsi"/>
          <w:bCs/>
          <w:sz w:val="24"/>
          <w:szCs w:val="24"/>
        </w:rPr>
        <w:t>- Transcripts (official or unofficial) or grade report listing courses taken, the institution where they were taken and final grade. Transcripts must be attached to the online application, attached to an email and sent to jmackin1@unl.edu, or faxed to 402-624-8010. Please make sure to black out your social security number before you send or upload your transcripts/grade report.</w:t>
      </w:r>
    </w:p>
    <w:p w:rsidR="00817CE0" w:rsidRPr="00817CE0" w:rsidRDefault="00817CE0" w:rsidP="00817CE0">
      <w:pPr>
        <w:spacing w:after="0" w:line="240" w:lineRule="auto"/>
        <w:rPr>
          <w:rFonts w:cstheme="minorHAnsi"/>
          <w:bCs/>
          <w:sz w:val="24"/>
          <w:szCs w:val="24"/>
        </w:rPr>
      </w:pPr>
    </w:p>
    <w:p w:rsidR="0073057B" w:rsidRPr="00817CE0" w:rsidRDefault="00817CE0" w:rsidP="00817CE0">
      <w:pPr>
        <w:spacing w:after="0" w:line="240" w:lineRule="auto"/>
        <w:rPr>
          <w:rFonts w:cstheme="minorHAnsi"/>
          <w:i/>
          <w:sz w:val="24"/>
          <w:szCs w:val="24"/>
        </w:rPr>
      </w:pPr>
      <w:r w:rsidRPr="00817CE0">
        <w:rPr>
          <w:rFonts w:cstheme="minorHAnsi"/>
          <w:bCs/>
          <w:sz w:val="24"/>
          <w:szCs w:val="24"/>
        </w:rPr>
        <w:t xml:space="preserve">As an EO/AA employer, </w:t>
      </w:r>
      <w:bookmarkStart w:id="0" w:name="_GoBack"/>
      <w:bookmarkEnd w:id="0"/>
      <w:r w:rsidRPr="00817CE0">
        <w:rPr>
          <w:rFonts w:cstheme="minorHAnsi"/>
          <w:bCs/>
          <w:sz w:val="24"/>
          <w:szCs w:val="24"/>
        </w:rPr>
        <w:t>qualified applicants are considered for employment without regard to race, color, ethnicity, national origin, sex, pregnancy, sexual orientation, gender identity, religion, disability, age, genetic information, veteran status, marital status, and/or political affiliation. See http://www.unl.edu/equity/notice-nondiscrimination.</w:t>
      </w:r>
    </w:p>
    <w:sectPr w:rsidR="0073057B" w:rsidRPr="00817CE0" w:rsidSect="009223D4">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Roman-WP">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2F29D2"/>
    <w:multiLevelType w:val="hybridMultilevel"/>
    <w:tmpl w:val="1842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F0F7E"/>
    <w:multiLevelType w:val="hybridMultilevel"/>
    <w:tmpl w:val="F2A67400"/>
    <w:lvl w:ilvl="0" w:tplc="B39AB4D6">
      <w:numFmt w:val="bullet"/>
      <w:lvlText w:val="•"/>
      <w:lvlJc w:val="left"/>
      <w:pPr>
        <w:ind w:left="720" w:hanging="360"/>
      </w:pPr>
      <w:rPr>
        <w:rFonts w:asciiTheme="minorHAnsi" w:eastAsiaTheme="minorHAnsi"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051C3"/>
    <w:multiLevelType w:val="hybridMultilevel"/>
    <w:tmpl w:val="1F28C816"/>
    <w:lvl w:ilvl="0" w:tplc="C7687EB4">
      <w:numFmt w:val="bullet"/>
      <w:lvlText w:val=""/>
      <w:lvlJc w:val="left"/>
      <w:pPr>
        <w:ind w:left="720" w:hanging="360"/>
      </w:pPr>
      <w:rPr>
        <w:rFonts w:ascii="Symbol" w:eastAsia="Arial Unicode MS" w:hAnsi="Symbol" w:cs="Aria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D2DED"/>
    <w:multiLevelType w:val="hybridMultilevel"/>
    <w:tmpl w:val="0B3C4A8A"/>
    <w:lvl w:ilvl="0" w:tplc="E1CC158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E640CA"/>
    <w:multiLevelType w:val="hybridMultilevel"/>
    <w:tmpl w:val="A2563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7B213B"/>
    <w:multiLevelType w:val="hybridMultilevel"/>
    <w:tmpl w:val="21FE701C"/>
    <w:lvl w:ilvl="0" w:tplc="B39AB4D6">
      <w:numFmt w:val="bullet"/>
      <w:lvlText w:val="•"/>
      <w:lvlJc w:val="left"/>
      <w:pPr>
        <w:ind w:left="720" w:hanging="360"/>
      </w:pPr>
      <w:rPr>
        <w:rFonts w:asciiTheme="minorHAnsi" w:eastAsiaTheme="minorHAnsi"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lvlOverride w:ilvl="0">
      <w:lvl w:ilvl="0">
        <w:numFmt w:val="bullet"/>
        <w:lvlText w:val=""/>
        <w:legacy w:legacy="1" w:legacySpace="0" w:legacyIndent="360"/>
        <w:lvlJc w:val="left"/>
        <w:pPr>
          <w:ind w:left="648" w:hanging="360"/>
        </w:pPr>
        <w:rPr>
          <w:rFonts w:ascii="Symbol" w:hAnsi="Symbol" w:hint="default"/>
        </w:rPr>
      </w:lvl>
    </w:lvlOverride>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10"/>
    <w:rsid w:val="000416BC"/>
    <w:rsid w:val="000458A6"/>
    <w:rsid w:val="00135C58"/>
    <w:rsid w:val="001C1728"/>
    <w:rsid w:val="002202FE"/>
    <w:rsid w:val="00343839"/>
    <w:rsid w:val="0037553B"/>
    <w:rsid w:val="00392017"/>
    <w:rsid w:val="003F2255"/>
    <w:rsid w:val="00424605"/>
    <w:rsid w:val="004C105E"/>
    <w:rsid w:val="00532349"/>
    <w:rsid w:val="00562B9B"/>
    <w:rsid w:val="006173AF"/>
    <w:rsid w:val="00633F10"/>
    <w:rsid w:val="00636453"/>
    <w:rsid w:val="00676686"/>
    <w:rsid w:val="006B1F6C"/>
    <w:rsid w:val="0073057B"/>
    <w:rsid w:val="00817CE0"/>
    <w:rsid w:val="00842DFF"/>
    <w:rsid w:val="008530E0"/>
    <w:rsid w:val="008E6DE9"/>
    <w:rsid w:val="009223D4"/>
    <w:rsid w:val="009471D1"/>
    <w:rsid w:val="00955D27"/>
    <w:rsid w:val="00A66B1C"/>
    <w:rsid w:val="00AE0DCC"/>
    <w:rsid w:val="00B93E98"/>
    <w:rsid w:val="00BE30B7"/>
    <w:rsid w:val="00C77AD9"/>
    <w:rsid w:val="00C96583"/>
    <w:rsid w:val="00CA7D45"/>
    <w:rsid w:val="00CF7D04"/>
    <w:rsid w:val="00DB7D7E"/>
    <w:rsid w:val="00E507AB"/>
    <w:rsid w:val="00EF1FDD"/>
    <w:rsid w:val="00F5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EE4EC-6F98-4B8F-BC80-DD38D4E4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955D27"/>
    <w:pPr>
      <w:keepNext/>
      <w:widowControl w:val="0"/>
      <w:autoSpaceDE w:val="0"/>
      <w:autoSpaceDN w:val="0"/>
      <w:adjustRightInd w:val="0"/>
      <w:spacing w:after="0" w:line="287" w:lineRule="auto"/>
      <w:jc w:val="center"/>
      <w:outlineLvl w:val="0"/>
    </w:pPr>
    <w:rPr>
      <w:rFonts w:ascii="Roman-WP" w:eastAsia="Times New Roman" w:hAnsi="Roman-WP" w:cs="Roman-WP"/>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D04"/>
    <w:rPr>
      <w:color w:val="0000FF" w:themeColor="hyperlink"/>
      <w:u w:val="single"/>
    </w:rPr>
  </w:style>
  <w:style w:type="character" w:customStyle="1" w:styleId="Heading1Char">
    <w:name w:val="Heading 1 Char"/>
    <w:basedOn w:val="DefaultParagraphFont"/>
    <w:link w:val="Heading1"/>
    <w:uiPriority w:val="99"/>
    <w:rsid w:val="00955D27"/>
    <w:rPr>
      <w:rFonts w:ascii="Roman-WP" w:eastAsia="Times New Roman" w:hAnsi="Roman-WP" w:cs="Roman-WP"/>
      <w:sz w:val="24"/>
      <w:szCs w:val="24"/>
    </w:rPr>
  </w:style>
  <w:style w:type="paragraph" w:styleId="NormalWeb">
    <w:name w:val="Normal (Web)"/>
    <w:basedOn w:val="Normal"/>
    <w:uiPriority w:val="99"/>
    <w:unhideWhenUsed/>
    <w:rsid w:val="00E507A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E6DE9"/>
    <w:pPr>
      <w:ind w:left="720"/>
      <w:contextualSpacing/>
    </w:pPr>
  </w:style>
  <w:style w:type="character" w:customStyle="1" w:styleId="apple-converted-space">
    <w:name w:val="apple-converted-space"/>
    <w:basedOn w:val="DefaultParagraphFont"/>
    <w:rsid w:val="00676686"/>
  </w:style>
  <w:style w:type="paragraph" w:customStyle="1" w:styleId="xl32">
    <w:name w:val="xl32"/>
    <w:basedOn w:val="Normal"/>
    <w:rsid w:val="00532349"/>
    <w:pPr>
      <w:spacing w:before="100" w:beforeAutospacing="1" w:after="100" w:afterAutospacing="1" w:line="240" w:lineRule="auto"/>
    </w:pPr>
    <w:rPr>
      <w:rFonts w:ascii="Arial" w:eastAsia="Arial Unicode MS"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718</Words>
  <Characters>4095</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Extension Educator Community Vitality</vt:lpstr>
      <vt:lpstr>University of Nebraska-Lincoln</vt:lpstr>
      <vt:lpstr/>
      <vt:lpstr>{Long advertisement for online postings, websites and newsletters}</vt:lpstr>
      <vt:lpstr/>
      <vt:lpstr>Extension Educator – Community Vitality (Cheyenne County)</vt:lpstr>
      <vt:lpstr>University of Nebraska-Lincoln</vt:lpstr>
    </vt:vector>
  </TitlesOfParts>
  <Company>Microsoft</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Boeckner</dc:creator>
  <cp:lastModifiedBy>Jodi Mackin</cp:lastModifiedBy>
  <cp:revision>3</cp:revision>
  <dcterms:created xsi:type="dcterms:W3CDTF">2019-05-01T16:22:00Z</dcterms:created>
  <dcterms:modified xsi:type="dcterms:W3CDTF">2019-05-08T22:20:00Z</dcterms:modified>
</cp:coreProperties>
</file>